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A3E5D">
      <w:pPr>
        <w:spacing w:line="600" w:lineRule="exact"/>
        <w:rPr>
          <w:rFonts w:ascii="方正仿宋_GBK" w:hAnsi="方正仿宋_GBK" w:eastAsia="方正仿宋_GBK" w:cs="方正仿宋_GBK"/>
          <w:sz w:val="32"/>
          <w:szCs w:val="32"/>
        </w:rPr>
      </w:pPr>
    </w:p>
    <w:p w14:paraId="7CF6797F">
      <w:pPr>
        <w:spacing w:line="600" w:lineRule="exact"/>
        <w:rPr>
          <w:rFonts w:ascii="方正仿宋_GBK" w:hAnsi="方正仿宋_GBK" w:eastAsia="方正仿宋_GBK" w:cs="方正仿宋_GBK"/>
          <w:sz w:val="32"/>
          <w:szCs w:val="32"/>
        </w:rPr>
      </w:pPr>
    </w:p>
    <w:p w14:paraId="5858C8D5">
      <w:pPr>
        <w:spacing w:line="600" w:lineRule="exact"/>
        <w:jc w:val="center"/>
        <w:rPr>
          <w:rFonts w:ascii="方正小标宋_GBK" w:eastAsia="方正小标宋_GBK"/>
          <w:sz w:val="44"/>
          <w:szCs w:val="44"/>
        </w:rPr>
      </w:pPr>
      <w:bookmarkStart w:id="1" w:name="_GoBack"/>
      <w:r>
        <w:rPr>
          <w:rFonts w:hint="eastAsia" w:ascii="方正小标宋_GBK" w:eastAsia="方正小标宋_GBK"/>
          <w:sz w:val="44"/>
          <w:szCs w:val="44"/>
        </w:rPr>
        <w:t>重庆市九龙坡区人民政府</w:t>
      </w:r>
    </w:p>
    <w:p w14:paraId="3726A571">
      <w:pPr>
        <w:spacing w:line="600" w:lineRule="exact"/>
        <w:jc w:val="center"/>
        <w:rPr>
          <w:rFonts w:ascii="方正小标宋_GBK" w:eastAsia="方正小标宋_GBK"/>
          <w:sz w:val="44"/>
          <w:szCs w:val="44"/>
        </w:rPr>
      </w:pPr>
      <w:r>
        <w:rPr>
          <w:rFonts w:hint="eastAsia" w:ascii="方正小标宋_GBK" w:eastAsia="方正小标宋_GBK"/>
          <w:sz w:val="44"/>
          <w:szCs w:val="44"/>
        </w:rPr>
        <w:t>关于废止部分区政府规范性文件的决定</w:t>
      </w:r>
    </w:p>
    <w:bookmarkEnd w:id="1"/>
    <w:p w14:paraId="5BEBDAE3">
      <w:pPr>
        <w:widowControl/>
        <w:spacing w:line="540" w:lineRule="exact"/>
        <w:jc w:val="center"/>
        <w:rPr>
          <w:rFonts w:ascii="Times New Roman" w:hAnsi="Times New Roman" w:eastAsia="方正仿宋_GBK" w:cs="Times New Roman"/>
          <w:sz w:val="32"/>
          <w:szCs w:val="44"/>
          <w:shd w:val="clear" w:color="auto" w:fill="FFFFFF"/>
        </w:rPr>
      </w:pPr>
      <w:r>
        <w:rPr>
          <w:rFonts w:hint="eastAsia" w:ascii="Times New Roman" w:hAnsi="Times New Roman" w:eastAsia="方正仿宋_GBK" w:cs="Times New Roman"/>
          <w:sz w:val="32"/>
          <w:szCs w:val="32"/>
        </w:rPr>
        <w:t>九龙坡府发〔202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号</w:t>
      </w:r>
    </w:p>
    <w:p w14:paraId="5AE7C13A">
      <w:pPr>
        <w:pStyle w:val="9"/>
        <w:widowControl/>
        <w:shd w:val="clear" w:color="auto" w:fill="FFFFFF"/>
        <w:spacing w:beforeAutospacing="0" w:afterAutospacing="0"/>
        <w:jc w:val="center"/>
        <w:rPr>
          <w:rFonts w:ascii="微软雅黑" w:hAnsi="微软雅黑" w:eastAsia="微软雅黑" w:cs="微软雅黑"/>
          <w:color w:val="000000"/>
          <w:sz w:val="21"/>
          <w:szCs w:val="21"/>
        </w:rPr>
      </w:pPr>
    </w:p>
    <w:p w14:paraId="284A223C">
      <w:pPr>
        <w:spacing w:line="540" w:lineRule="exact"/>
        <w:rPr>
          <w:rFonts w:ascii="Times New Roman" w:hAnsi="Times New Roman" w:eastAsia="方正仿宋_GBK"/>
          <w:sz w:val="32"/>
          <w:szCs w:val="32"/>
        </w:rPr>
      </w:pPr>
      <w:r>
        <w:rPr>
          <w:rFonts w:hint="eastAsia" w:ascii="Times New Roman" w:hAnsi="Times New Roman" w:eastAsia="方正仿宋_GBK"/>
          <w:sz w:val="32"/>
          <w:szCs w:val="32"/>
        </w:rPr>
        <w:t>各</w:t>
      </w:r>
      <w:r>
        <w:rPr>
          <w:rFonts w:hint="eastAsia" w:ascii="Times New Roman" w:hAnsi="Times New Roman" w:eastAsia="方正仿宋_GBK"/>
          <w:sz w:val="32"/>
          <w:szCs w:val="32"/>
        </w:rPr>
        <w:t>镇人民政府、街道办事处，区政府有关部门，各有关单位：</w:t>
      </w:r>
    </w:p>
    <w:p w14:paraId="0AF98F4F">
      <w:pPr>
        <w:spacing w:line="54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为深入推进依法行政，加快法治政府建设，根据《重庆市行政规范性文件管理办法》（重庆市人民政府令第329号）规定，经区第十九届人民政府第</w:t>
      </w:r>
      <w:r>
        <w:rPr>
          <w:rFonts w:hint="eastAsia" w:ascii="Times New Roman" w:hAnsi="Times New Roman" w:eastAsia="方正仿宋_GBK" w:cs="方正仿宋_GBK"/>
          <w:sz w:val="32"/>
          <w:szCs w:val="32"/>
          <w:lang w:val="en-US" w:eastAsia="zh-CN"/>
        </w:rPr>
        <w:t>185</w:t>
      </w:r>
      <w:r>
        <w:rPr>
          <w:rFonts w:hint="eastAsia" w:ascii="Times New Roman" w:hAnsi="Times New Roman" w:eastAsia="方正仿宋_GBK" w:cs="方正仿宋_GBK"/>
          <w:sz w:val="32"/>
          <w:szCs w:val="32"/>
        </w:rPr>
        <w:t>次常务会议审议通过，</w:t>
      </w:r>
      <w:r>
        <w:rPr>
          <w:rFonts w:hint="eastAsia" w:ascii="Times New Roman" w:hAnsi="Times New Roman" w:eastAsia="方正仿宋_GBK" w:cs="方正仿宋_GBK"/>
          <w:sz w:val="32"/>
          <w:szCs w:val="32"/>
          <w:lang w:eastAsia="zh-CN"/>
        </w:rPr>
        <w:t>决定将</w:t>
      </w:r>
      <w:r>
        <w:rPr>
          <w:rFonts w:hint="eastAsia" w:ascii="Times New Roman" w:hAnsi="Times New Roman" w:eastAsia="方正仿宋_GBK" w:cs="方正仿宋_GBK"/>
          <w:sz w:val="32"/>
          <w:szCs w:val="32"/>
        </w:rPr>
        <w:t>《重庆市九龙坡区人民政府关于加强流浪乞讨人员救助管理工作的意见》（九龙坡府发〔2011〕39号）等5件区政府规范性文件予以废止。</w:t>
      </w:r>
    </w:p>
    <w:p w14:paraId="251467BA">
      <w:pPr>
        <w:spacing w:line="600" w:lineRule="exact"/>
        <w:ind w:firstLine="620" w:firstLineChars="200"/>
        <w:rPr>
          <w:rFonts w:ascii="Times New Roman" w:hAnsi="Times New Roman"/>
        </w:rPr>
      </w:pPr>
      <w:r>
        <w:rPr>
          <w:rFonts w:ascii="Times New Roman" w:hAnsi="Times New Roman" w:eastAsia="仿宋" w:cs="仿宋"/>
          <w:color w:val="000000"/>
          <w:sz w:val="31"/>
          <w:szCs w:val="31"/>
          <w:shd w:val="clear" w:color="auto" w:fill="FFFFFF"/>
        </w:rPr>
        <w:t>本决定自公布之日起施行。</w:t>
      </w:r>
    </w:p>
    <w:p w14:paraId="2BEE51CD">
      <w:pPr>
        <w:spacing w:line="540" w:lineRule="exact"/>
        <w:ind w:firstLine="640" w:firstLineChars="200"/>
        <w:rPr>
          <w:rFonts w:ascii="Times New Roman" w:hAnsi="Times New Roman" w:eastAsia="方正仿宋_GBK"/>
          <w:sz w:val="32"/>
          <w:szCs w:val="32"/>
        </w:rPr>
      </w:pPr>
    </w:p>
    <w:p w14:paraId="50808A68">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附件：废止的区政府规范性文件目录</w:t>
      </w:r>
    </w:p>
    <w:p w14:paraId="34FC10A3">
      <w:pPr>
        <w:spacing w:line="540" w:lineRule="exact"/>
        <w:ind w:firstLine="720" w:firstLineChars="225"/>
        <w:jc w:val="right"/>
        <w:rPr>
          <w:rFonts w:ascii="Times New Roman" w:hAnsi="Times New Roman" w:eastAsia="方正仿宋_GBK"/>
          <w:sz w:val="32"/>
          <w:szCs w:val="32"/>
        </w:rPr>
      </w:pPr>
    </w:p>
    <w:p w14:paraId="5CD244E7">
      <w:pPr>
        <w:pStyle w:val="2"/>
        <w:numPr>
          <w:ilvl w:val="0"/>
          <w:numId w:val="0"/>
        </w:numPr>
      </w:pPr>
    </w:p>
    <w:p w14:paraId="3CEAF695">
      <w:pPr>
        <w:spacing w:line="540" w:lineRule="exact"/>
        <w:ind w:right="800" w:firstLine="720" w:firstLineChars="225"/>
        <w:jc w:val="right"/>
        <w:rPr>
          <w:rFonts w:ascii="Times New Roman" w:hAnsi="Times New Roman" w:eastAsia="方正仿宋_GBK"/>
          <w:sz w:val="32"/>
          <w:szCs w:val="32"/>
        </w:rPr>
      </w:pPr>
      <w:r>
        <w:rPr>
          <w:rFonts w:hint="eastAsia" w:ascii="Times New Roman" w:hAnsi="Times New Roman" w:eastAsia="方正仿宋_GBK"/>
          <w:sz w:val="32"/>
          <w:szCs w:val="32"/>
        </w:rPr>
        <w:t>重庆市九龙坡区人民政府</w:t>
      </w:r>
    </w:p>
    <w:p w14:paraId="556D05E2">
      <w:pPr>
        <w:pStyle w:val="9"/>
        <w:widowControl/>
        <w:shd w:val="clear" w:color="auto" w:fill="FFFFFF"/>
        <w:spacing w:beforeAutospacing="0" w:afterAutospacing="0" w:line="540" w:lineRule="exact"/>
        <w:jc w:val="center"/>
        <w:rPr>
          <w:rFonts w:ascii="Times New Roman" w:hAnsi="Times New Roman" w:eastAsia="微软雅黑" w:cs="微软雅黑"/>
          <w:color w:val="000000"/>
          <w:sz w:val="21"/>
          <w:szCs w:val="21"/>
        </w:rPr>
      </w:pPr>
      <w:r>
        <w:rPr>
          <w:rFonts w:hint="eastAsia" w:ascii="Times New Roman" w:hAnsi="Times New Roman" w:eastAsia="方正仿宋_GBK"/>
          <w:sz w:val="32"/>
          <w:szCs w:val="32"/>
        </w:rPr>
        <w:t xml:space="preserve">                        </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年1</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sz w:val="32"/>
          <w:szCs w:val="32"/>
        </w:rPr>
        <w:t>日</w:t>
      </w:r>
    </w:p>
    <w:p w14:paraId="4B04241D">
      <w:pPr>
        <w:pStyle w:val="9"/>
        <w:widowControl/>
        <w:shd w:val="clear" w:color="auto" w:fill="FFFFFF"/>
        <w:spacing w:beforeAutospacing="0" w:afterAutospacing="0" w:line="600" w:lineRule="exact"/>
        <w:ind w:firstLine="640" w:firstLineChars="200"/>
        <w:jc w:val="both"/>
        <w:rPr>
          <w:rFonts w:ascii="方正仿宋_GBK" w:hAnsi="方正仿宋_GBK" w:eastAsia="方正仿宋_GBK" w:cs="方正仿宋_GBK"/>
          <w:sz w:val="32"/>
          <w:szCs w:val="32"/>
          <w:shd w:val="clear" w:color="auto" w:fill="FFFFFF"/>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r>
        <w:rPr>
          <w:rFonts w:hint="eastAsia" w:ascii="方正仿宋_GBK" w:hAnsi="方正仿宋_GBK" w:eastAsia="方正仿宋_GBK" w:cs="方正仿宋_GBK"/>
          <w:sz w:val="32"/>
          <w:szCs w:val="32"/>
          <w:shd w:val="clear" w:color="auto" w:fill="FFFFFF"/>
        </w:rPr>
        <w:t>（此件公开发布）</w:t>
      </w:r>
    </w:p>
    <w:p w14:paraId="2D96E3E4">
      <w:pPr>
        <w:spacing w:line="574" w:lineRule="exact"/>
        <w:jc w:val="left"/>
        <w:rPr>
          <w:rFonts w:ascii="方正黑体_GBK" w:eastAsia="方正黑体_GBK"/>
          <w:sz w:val="32"/>
          <w:szCs w:val="32"/>
        </w:rPr>
      </w:pPr>
      <w:bookmarkStart w:id="0" w:name="_Toc13925"/>
      <w:r>
        <w:rPr>
          <w:rFonts w:hint="eastAsia" w:ascii="方正黑体_GBK" w:eastAsia="方正黑体_GBK"/>
          <w:sz w:val="32"/>
          <w:szCs w:val="32"/>
        </w:rPr>
        <w:t>附件</w:t>
      </w:r>
      <w:bookmarkEnd w:id="0"/>
    </w:p>
    <w:p w14:paraId="6AE6513F">
      <w:pPr>
        <w:spacing w:line="600" w:lineRule="exact"/>
        <w:jc w:val="center"/>
        <w:rPr>
          <w:rFonts w:eastAsia="方正小标宋_GBK"/>
          <w:bCs/>
          <w:sz w:val="44"/>
          <w:szCs w:val="44"/>
        </w:rPr>
      </w:pPr>
      <w:r>
        <w:rPr>
          <w:rFonts w:hint="eastAsia" w:eastAsia="方正小标宋_GBK"/>
          <w:bCs/>
          <w:sz w:val="44"/>
          <w:szCs w:val="44"/>
        </w:rPr>
        <w:t>废止的区政府规范性文件目录</w:t>
      </w:r>
    </w:p>
    <w:p w14:paraId="719F5CD6">
      <w:pPr>
        <w:spacing w:line="600" w:lineRule="exact"/>
        <w:jc w:val="center"/>
        <w:rPr>
          <w:rFonts w:eastAsia="方正小标宋_GBK"/>
          <w:bCs/>
          <w:sz w:val="44"/>
          <w:szCs w:val="44"/>
        </w:rPr>
      </w:pPr>
    </w:p>
    <w:tbl>
      <w:tblPr>
        <w:tblStyle w:val="10"/>
        <w:tblW w:w="131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6"/>
        <w:gridCol w:w="8643"/>
        <w:gridCol w:w="3313"/>
      </w:tblGrid>
      <w:tr w14:paraId="01B40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tblHeader/>
          <w:jc w:val="center"/>
        </w:trPr>
        <w:tc>
          <w:tcPr>
            <w:tcW w:w="1166" w:type="dxa"/>
            <w:tcBorders>
              <w:top w:val="single" w:color="auto" w:sz="4" w:space="0"/>
              <w:bottom w:val="single" w:color="auto" w:sz="4" w:space="0"/>
              <w:right w:val="single" w:color="auto" w:sz="4" w:space="0"/>
            </w:tcBorders>
            <w:vAlign w:val="center"/>
          </w:tcPr>
          <w:p w14:paraId="78CB9E0D">
            <w:pPr>
              <w:adjustRightInd w:val="0"/>
              <w:snapToGrid w:val="0"/>
              <w:spacing w:line="600" w:lineRule="exact"/>
              <w:jc w:val="center"/>
              <w:rPr>
                <w:rFonts w:eastAsia="方正黑体_GBK"/>
                <w:sz w:val="24"/>
              </w:rPr>
            </w:pPr>
            <w:r>
              <w:rPr>
                <w:rFonts w:hint="eastAsia" w:eastAsia="方正黑体_GBK"/>
                <w:sz w:val="24"/>
              </w:rPr>
              <w:t>序号</w:t>
            </w:r>
          </w:p>
        </w:tc>
        <w:tc>
          <w:tcPr>
            <w:tcW w:w="8643" w:type="dxa"/>
            <w:tcBorders>
              <w:top w:val="single" w:color="auto" w:sz="4" w:space="0"/>
              <w:left w:val="single" w:color="auto" w:sz="4" w:space="0"/>
              <w:bottom w:val="single" w:color="auto" w:sz="4" w:space="0"/>
              <w:right w:val="single" w:color="auto" w:sz="4" w:space="0"/>
            </w:tcBorders>
            <w:vAlign w:val="center"/>
          </w:tcPr>
          <w:p w14:paraId="05DE2D6A">
            <w:pPr>
              <w:adjustRightInd w:val="0"/>
              <w:snapToGrid w:val="0"/>
              <w:spacing w:line="600" w:lineRule="exact"/>
              <w:jc w:val="center"/>
              <w:rPr>
                <w:rFonts w:eastAsia="方正黑体_GBK"/>
                <w:sz w:val="24"/>
              </w:rPr>
            </w:pPr>
            <w:r>
              <w:rPr>
                <w:rFonts w:hint="eastAsia" w:eastAsia="方正黑体_GBK"/>
                <w:sz w:val="24"/>
              </w:rPr>
              <w:t>文件名称</w:t>
            </w:r>
          </w:p>
        </w:tc>
        <w:tc>
          <w:tcPr>
            <w:tcW w:w="3313" w:type="dxa"/>
            <w:tcBorders>
              <w:top w:val="single" w:color="auto" w:sz="4" w:space="0"/>
              <w:left w:val="single" w:color="auto" w:sz="4" w:space="0"/>
              <w:bottom w:val="single" w:color="auto" w:sz="4" w:space="0"/>
              <w:right w:val="single" w:color="auto" w:sz="4" w:space="0"/>
            </w:tcBorders>
            <w:vAlign w:val="center"/>
          </w:tcPr>
          <w:p w14:paraId="4405E451">
            <w:pPr>
              <w:adjustRightInd w:val="0"/>
              <w:snapToGrid w:val="0"/>
              <w:spacing w:line="600" w:lineRule="exact"/>
              <w:jc w:val="center"/>
              <w:rPr>
                <w:rFonts w:eastAsia="方正黑体_GBK"/>
                <w:sz w:val="24"/>
              </w:rPr>
            </w:pPr>
            <w:r>
              <w:rPr>
                <w:rFonts w:hint="eastAsia" w:eastAsia="方正黑体_GBK"/>
                <w:sz w:val="24"/>
              </w:rPr>
              <w:t>文件号</w:t>
            </w:r>
          </w:p>
        </w:tc>
      </w:tr>
      <w:tr w14:paraId="11E95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14:paraId="5682C417">
            <w:pPr>
              <w:spacing w:line="340" w:lineRule="exact"/>
              <w:jc w:val="center"/>
              <w:rPr>
                <w:rFonts w:ascii="Times New Roman" w:hAnsi="Times New Roman" w:eastAsia="方正仿宋_GBK" w:cs="方正仿宋_GBK"/>
                <w:color w:val="000000"/>
                <w:kern w:val="0"/>
                <w:sz w:val="24"/>
                <w:lang w:val="zh-CN"/>
              </w:rPr>
            </w:pPr>
            <w:r>
              <w:rPr>
                <w:rFonts w:hint="eastAsia" w:ascii="Times New Roman" w:hAnsi="Times New Roman" w:eastAsia="方正仿宋_GBK" w:cs="方正仿宋_GBK"/>
                <w:color w:val="000000"/>
                <w:kern w:val="0"/>
                <w:sz w:val="24"/>
                <w:lang w:val="zh-CN"/>
              </w:rPr>
              <w:t>1</w:t>
            </w:r>
          </w:p>
        </w:tc>
        <w:tc>
          <w:tcPr>
            <w:tcW w:w="8643" w:type="dxa"/>
            <w:tcBorders>
              <w:top w:val="single" w:color="auto" w:sz="4" w:space="0"/>
              <w:left w:val="single" w:color="auto" w:sz="4" w:space="0"/>
              <w:bottom w:val="single" w:color="auto" w:sz="4" w:space="0"/>
              <w:right w:val="single" w:color="auto" w:sz="4" w:space="0"/>
            </w:tcBorders>
            <w:vAlign w:val="center"/>
          </w:tcPr>
          <w:p w14:paraId="385C4969">
            <w:pPr>
              <w:spacing w:line="340" w:lineRule="exact"/>
              <w:rPr>
                <w:rFonts w:ascii="Times New Roman" w:hAnsi="Times New Roman" w:eastAsia="方正仿宋_GBK"/>
                <w:szCs w:val="21"/>
              </w:rPr>
            </w:pPr>
            <w:r>
              <w:rPr>
                <w:rFonts w:ascii="Times New Roman" w:hAnsi="Times New Roman" w:eastAsia="方正仿宋_GBK" w:cs="方正仿宋_GBK"/>
                <w:sz w:val="24"/>
                <w:lang w:val="zh-CN"/>
              </w:rPr>
              <w:t>重庆市九龙坡区人民政府关于加强流浪乞讨人员救助管理工作的意见</w:t>
            </w:r>
          </w:p>
        </w:tc>
        <w:tc>
          <w:tcPr>
            <w:tcW w:w="3313" w:type="dxa"/>
            <w:tcBorders>
              <w:top w:val="single" w:color="auto" w:sz="4" w:space="0"/>
              <w:left w:val="single" w:color="auto" w:sz="4" w:space="0"/>
              <w:bottom w:val="single" w:color="auto" w:sz="4" w:space="0"/>
              <w:right w:val="single" w:color="auto" w:sz="4" w:space="0"/>
            </w:tcBorders>
            <w:vAlign w:val="center"/>
          </w:tcPr>
          <w:p w14:paraId="72201CD9">
            <w:pPr>
              <w:spacing w:line="340" w:lineRule="exact"/>
              <w:jc w:val="center"/>
              <w:rPr>
                <w:rFonts w:ascii="Times New Roman" w:hAnsi="Times New Roman" w:eastAsia="方正仿宋_GBK" w:cs="宋体"/>
                <w:szCs w:val="21"/>
              </w:rPr>
            </w:pPr>
            <w:r>
              <w:rPr>
                <w:rFonts w:ascii="Times New Roman" w:hAnsi="Times New Roman" w:eastAsia="方正仿宋_GBK" w:cs="方正仿宋_GBK"/>
                <w:sz w:val="24"/>
                <w:lang w:val="zh-CN"/>
              </w:rPr>
              <w:t>九龙坡府发〔2011〕3</w:t>
            </w:r>
            <w:r>
              <w:rPr>
                <w:rFonts w:hint="eastAsia" w:ascii="Times New Roman" w:hAnsi="Times New Roman" w:eastAsia="方正仿宋_GBK" w:cs="方正仿宋_GBK"/>
                <w:sz w:val="24"/>
              </w:rPr>
              <w:t>9</w:t>
            </w:r>
            <w:r>
              <w:rPr>
                <w:rFonts w:ascii="Times New Roman" w:hAnsi="Times New Roman" w:eastAsia="方正仿宋_GBK" w:cs="方正仿宋_GBK"/>
                <w:sz w:val="24"/>
                <w:lang w:val="zh-CN"/>
              </w:rPr>
              <w:t>号</w:t>
            </w:r>
          </w:p>
        </w:tc>
      </w:tr>
      <w:tr w14:paraId="39511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14:paraId="701E80F7">
            <w:pPr>
              <w:spacing w:line="340" w:lineRule="exact"/>
              <w:jc w:val="center"/>
              <w:rPr>
                <w:rFonts w:ascii="Times New Roman" w:hAnsi="Times New Roman" w:eastAsia="方正仿宋_GBK" w:cs="方正仿宋_GBK"/>
                <w:color w:val="000000"/>
                <w:kern w:val="0"/>
                <w:sz w:val="24"/>
                <w:lang w:val="zh-CN"/>
              </w:rPr>
            </w:pPr>
            <w:r>
              <w:rPr>
                <w:rFonts w:hint="eastAsia" w:ascii="Times New Roman" w:hAnsi="Times New Roman" w:eastAsia="方正仿宋_GBK" w:cs="方正仿宋_GBK"/>
                <w:color w:val="000000"/>
                <w:kern w:val="0"/>
                <w:sz w:val="24"/>
                <w:lang w:val="zh-CN"/>
              </w:rPr>
              <w:t>2</w:t>
            </w:r>
          </w:p>
        </w:tc>
        <w:tc>
          <w:tcPr>
            <w:tcW w:w="8643" w:type="dxa"/>
            <w:tcBorders>
              <w:top w:val="single" w:color="auto" w:sz="4" w:space="0"/>
              <w:left w:val="single" w:color="auto" w:sz="4" w:space="0"/>
              <w:bottom w:val="single" w:color="auto" w:sz="4" w:space="0"/>
              <w:right w:val="single" w:color="auto" w:sz="4" w:space="0"/>
            </w:tcBorders>
            <w:vAlign w:val="center"/>
          </w:tcPr>
          <w:p w14:paraId="1DA3572E">
            <w:pPr>
              <w:spacing w:line="340" w:lineRule="exact"/>
              <w:rPr>
                <w:rFonts w:ascii="Times New Roman" w:hAnsi="Times New Roman" w:eastAsia="方正仿宋_GBK"/>
                <w:szCs w:val="21"/>
              </w:rPr>
            </w:pPr>
            <w:r>
              <w:rPr>
                <w:rFonts w:hint="eastAsia" w:ascii="Times New Roman" w:hAnsi="Times New Roman" w:eastAsia="方正仿宋_GBK" w:cs="方正仿宋_GBK"/>
                <w:color w:val="000000"/>
                <w:kern w:val="0"/>
                <w:sz w:val="24"/>
                <w:lang w:val="zh-CN"/>
              </w:rPr>
              <w:t>重庆市九龙坡区人民政府办公室关于加强医疗纠纷人民调解工作的实施意见</w:t>
            </w:r>
          </w:p>
        </w:tc>
        <w:tc>
          <w:tcPr>
            <w:tcW w:w="3313" w:type="dxa"/>
            <w:tcBorders>
              <w:top w:val="single" w:color="auto" w:sz="4" w:space="0"/>
              <w:left w:val="single" w:color="auto" w:sz="4" w:space="0"/>
              <w:bottom w:val="single" w:color="auto" w:sz="4" w:space="0"/>
              <w:right w:val="single" w:color="auto" w:sz="4" w:space="0"/>
            </w:tcBorders>
            <w:vAlign w:val="center"/>
          </w:tcPr>
          <w:p w14:paraId="099E423D">
            <w:pPr>
              <w:spacing w:line="340" w:lineRule="exact"/>
              <w:jc w:val="center"/>
              <w:rPr>
                <w:rFonts w:ascii="Times New Roman" w:hAnsi="Times New Roman" w:eastAsia="方正仿宋_GBK" w:cs="宋体"/>
                <w:szCs w:val="21"/>
              </w:rPr>
            </w:pPr>
            <w:r>
              <w:rPr>
                <w:rFonts w:hint="eastAsia" w:ascii="Times New Roman" w:hAnsi="Times New Roman" w:eastAsia="方正仿宋_GBK" w:cs="方正仿宋_GBK"/>
                <w:color w:val="000000"/>
                <w:kern w:val="0"/>
                <w:sz w:val="24"/>
                <w:lang w:val="zh-CN"/>
              </w:rPr>
              <w:t>九龙坡府办发〔2011〕298号</w:t>
            </w:r>
          </w:p>
        </w:tc>
      </w:tr>
      <w:tr w14:paraId="66F33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14:paraId="1289E4BA">
            <w:pPr>
              <w:spacing w:line="340" w:lineRule="exact"/>
              <w:jc w:val="center"/>
              <w:rPr>
                <w:rFonts w:ascii="Times New Roman" w:hAnsi="Times New Roman" w:eastAsia="方正仿宋_GBK" w:cs="方正仿宋_GBK"/>
                <w:color w:val="000000"/>
                <w:kern w:val="0"/>
                <w:sz w:val="24"/>
                <w:lang w:val="zh-CN"/>
              </w:rPr>
            </w:pPr>
            <w:r>
              <w:rPr>
                <w:rFonts w:hint="eastAsia" w:ascii="Times New Roman" w:hAnsi="Times New Roman" w:eastAsia="方正仿宋_GBK" w:cs="方正仿宋_GBK"/>
                <w:color w:val="000000"/>
                <w:kern w:val="0"/>
                <w:sz w:val="24"/>
                <w:lang w:val="zh-CN"/>
              </w:rPr>
              <w:t>3</w:t>
            </w:r>
          </w:p>
        </w:tc>
        <w:tc>
          <w:tcPr>
            <w:tcW w:w="8643" w:type="dxa"/>
            <w:tcBorders>
              <w:top w:val="single" w:color="auto" w:sz="4" w:space="0"/>
              <w:left w:val="single" w:color="auto" w:sz="4" w:space="0"/>
              <w:bottom w:val="single" w:color="auto" w:sz="4" w:space="0"/>
              <w:right w:val="single" w:color="auto" w:sz="4" w:space="0"/>
            </w:tcBorders>
            <w:vAlign w:val="center"/>
          </w:tcPr>
          <w:p w14:paraId="57D25AB5">
            <w:pPr>
              <w:spacing w:line="340" w:lineRule="exact"/>
              <w:rPr>
                <w:rFonts w:ascii="Times New Roman" w:hAnsi="Times New Roman" w:eastAsia="方正仿宋_GBK"/>
                <w:szCs w:val="21"/>
              </w:rPr>
            </w:pPr>
            <w:r>
              <w:rPr>
                <w:rFonts w:hint="eastAsia" w:ascii="Times New Roman" w:hAnsi="Times New Roman" w:eastAsia="方正仿宋_GBK" w:cs="方正仿宋_GBK"/>
                <w:color w:val="000000"/>
                <w:kern w:val="0"/>
                <w:sz w:val="24"/>
                <w:lang w:val="zh-CN"/>
              </w:rPr>
              <w:t>重庆市九龙坡区人民政府办公室关于印发重庆市九龙坡区“纳税十强企业”“区级税收贡献十强企业”考核评选办法的通知</w:t>
            </w:r>
          </w:p>
        </w:tc>
        <w:tc>
          <w:tcPr>
            <w:tcW w:w="3313" w:type="dxa"/>
            <w:tcBorders>
              <w:top w:val="single" w:color="auto" w:sz="4" w:space="0"/>
              <w:left w:val="single" w:color="auto" w:sz="4" w:space="0"/>
              <w:bottom w:val="single" w:color="auto" w:sz="4" w:space="0"/>
              <w:right w:val="single" w:color="auto" w:sz="4" w:space="0"/>
            </w:tcBorders>
            <w:vAlign w:val="center"/>
          </w:tcPr>
          <w:p w14:paraId="52197ACC">
            <w:pPr>
              <w:spacing w:line="340" w:lineRule="exact"/>
              <w:jc w:val="center"/>
              <w:rPr>
                <w:rFonts w:ascii="Times New Roman" w:hAnsi="Times New Roman" w:eastAsia="方正仿宋_GBK"/>
                <w:szCs w:val="21"/>
              </w:rPr>
            </w:pPr>
            <w:r>
              <w:rPr>
                <w:rFonts w:hint="eastAsia" w:ascii="Times New Roman" w:hAnsi="Times New Roman" w:eastAsia="方正仿宋_GBK" w:cs="方正仿宋_GBK"/>
                <w:color w:val="000000"/>
                <w:kern w:val="0"/>
                <w:sz w:val="24"/>
                <w:lang w:val="zh-CN"/>
              </w:rPr>
              <w:t>九龙坡府办发〔2013〕56号</w:t>
            </w:r>
          </w:p>
        </w:tc>
      </w:tr>
      <w:tr w14:paraId="2221C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14:paraId="7DF257AF">
            <w:pPr>
              <w:spacing w:line="340" w:lineRule="exact"/>
              <w:jc w:val="center"/>
              <w:rPr>
                <w:rFonts w:ascii="Times New Roman" w:hAnsi="Times New Roman" w:eastAsia="方正仿宋_GBK" w:cs="方正仿宋_GBK"/>
                <w:color w:val="000000"/>
                <w:kern w:val="0"/>
                <w:sz w:val="24"/>
                <w:lang w:val="zh-CN"/>
              </w:rPr>
            </w:pPr>
            <w:r>
              <w:rPr>
                <w:rFonts w:hint="eastAsia" w:ascii="Times New Roman" w:hAnsi="Times New Roman" w:eastAsia="方正仿宋_GBK" w:cs="方正仿宋_GBK"/>
                <w:color w:val="000000"/>
                <w:kern w:val="0"/>
                <w:sz w:val="24"/>
                <w:lang w:val="zh-CN"/>
              </w:rPr>
              <w:t>4</w:t>
            </w:r>
          </w:p>
        </w:tc>
        <w:tc>
          <w:tcPr>
            <w:tcW w:w="8643" w:type="dxa"/>
            <w:tcBorders>
              <w:top w:val="single" w:color="auto" w:sz="4" w:space="0"/>
              <w:left w:val="single" w:color="auto" w:sz="4" w:space="0"/>
              <w:bottom w:val="single" w:color="auto" w:sz="4" w:space="0"/>
              <w:right w:val="single" w:color="auto" w:sz="4" w:space="0"/>
            </w:tcBorders>
            <w:vAlign w:val="center"/>
          </w:tcPr>
          <w:p w14:paraId="682BBB15">
            <w:pPr>
              <w:wordWrap w:val="0"/>
              <w:spacing w:line="340" w:lineRule="exact"/>
              <w:jc w:val="left"/>
              <w:rPr>
                <w:rFonts w:ascii="Times New Roman" w:hAnsi="Times New Roman" w:eastAsia="方正仿宋_GBK"/>
                <w:szCs w:val="21"/>
              </w:rPr>
            </w:pPr>
            <w:r>
              <w:rPr>
                <w:rFonts w:hint="eastAsia" w:ascii="Times New Roman" w:hAnsi="Times New Roman" w:eastAsia="方正仿宋_GBK" w:cs="方正仿宋_GBK"/>
                <w:color w:val="000000"/>
                <w:kern w:val="0"/>
                <w:sz w:val="24"/>
                <w:lang w:val="zh-CN"/>
              </w:rPr>
              <w:t>重庆市九龙坡区人民政府办公室关于印发九龙坡区推进建筑产业现代化促进建筑业高质量发展实施意见的通知</w:t>
            </w:r>
          </w:p>
        </w:tc>
        <w:tc>
          <w:tcPr>
            <w:tcW w:w="3313" w:type="dxa"/>
            <w:tcBorders>
              <w:top w:val="single" w:color="auto" w:sz="4" w:space="0"/>
              <w:left w:val="single" w:color="auto" w:sz="4" w:space="0"/>
              <w:bottom w:val="single" w:color="auto" w:sz="4" w:space="0"/>
              <w:right w:val="single" w:color="auto" w:sz="4" w:space="0"/>
            </w:tcBorders>
            <w:vAlign w:val="center"/>
          </w:tcPr>
          <w:p w14:paraId="6861483B">
            <w:pPr>
              <w:wordWrap w:val="0"/>
              <w:spacing w:line="340" w:lineRule="exact"/>
              <w:jc w:val="center"/>
              <w:rPr>
                <w:rFonts w:ascii="Times New Roman" w:hAnsi="Times New Roman" w:eastAsia="方正仿宋_GBK" w:cs="宋体"/>
                <w:szCs w:val="21"/>
              </w:rPr>
            </w:pPr>
            <w:r>
              <w:rPr>
                <w:rFonts w:hint="eastAsia" w:ascii="Times New Roman" w:hAnsi="Times New Roman" w:eastAsia="方正仿宋_GBK" w:cs="方正仿宋_GBK"/>
                <w:color w:val="000000"/>
                <w:kern w:val="0"/>
                <w:sz w:val="24"/>
                <w:lang w:val="zh-CN"/>
              </w:rPr>
              <w:t>九龙坡府办发〔</w:t>
            </w:r>
            <w:r>
              <w:rPr>
                <w:rFonts w:ascii="Times New Roman" w:hAnsi="Times New Roman" w:eastAsia="方正仿宋_GBK" w:cs="方正仿宋_GBK"/>
                <w:color w:val="000000"/>
                <w:kern w:val="0"/>
                <w:sz w:val="24"/>
                <w:lang w:val="zh-CN"/>
              </w:rPr>
              <w:t>2021</w:t>
            </w:r>
            <w:r>
              <w:rPr>
                <w:rFonts w:hint="eastAsia" w:ascii="Times New Roman" w:hAnsi="Times New Roman" w:eastAsia="方正仿宋_GBK" w:cs="方正仿宋_GBK"/>
                <w:color w:val="000000"/>
                <w:kern w:val="0"/>
                <w:sz w:val="24"/>
                <w:lang w:val="zh-CN"/>
              </w:rPr>
              <w:t>〕</w:t>
            </w:r>
            <w:r>
              <w:rPr>
                <w:rFonts w:ascii="Times New Roman" w:hAnsi="Times New Roman" w:eastAsia="方正仿宋_GBK" w:cs="方正仿宋_GBK"/>
                <w:color w:val="000000"/>
                <w:kern w:val="0"/>
                <w:sz w:val="24"/>
                <w:lang w:val="zh-CN"/>
              </w:rPr>
              <w:t>114</w:t>
            </w:r>
            <w:r>
              <w:rPr>
                <w:rFonts w:hint="eastAsia" w:ascii="Times New Roman" w:hAnsi="Times New Roman" w:eastAsia="方正仿宋_GBK" w:cs="方正仿宋_GBK"/>
                <w:color w:val="000000"/>
                <w:kern w:val="0"/>
                <w:sz w:val="24"/>
                <w:lang w:val="zh-CN"/>
              </w:rPr>
              <w:t>号</w:t>
            </w:r>
          </w:p>
        </w:tc>
      </w:tr>
      <w:tr w14:paraId="5E7E1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166" w:type="dxa"/>
            <w:tcBorders>
              <w:top w:val="single" w:color="auto" w:sz="4" w:space="0"/>
              <w:bottom w:val="single" w:color="auto" w:sz="4" w:space="0"/>
              <w:right w:val="single" w:color="auto" w:sz="4" w:space="0"/>
            </w:tcBorders>
            <w:vAlign w:val="center"/>
          </w:tcPr>
          <w:p w14:paraId="367CA630">
            <w:pPr>
              <w:spacing w:line="340" w:lineRule="exact"/>
              <w:jc w:val="center"/>
              <w:rPr>
                <w:rFonts w:ascii="Times New Roman" w:hAnsi="Times New Roman" w:eastAsia="方正仿宋_GBK" w:cs="方正仿宋_GBK"/>
                <w:color w:val="000000"/>
                <w:kern w:val="0"/>
                <w:sz w:val="24"/>
                <w:lang w:val="zh-CN"/>
              </w:rPr>
            </w:pPr>
            <w:r>
              <w:rPr>
                <w:rFonts w:hint="eastAsia" w:ascii="Times New Roman" w:hAnsi="Times New Roman" w:eastAsia="方正仿宋_GBK" w:cs="方正仿宋_GBK"/>
                <w:color w:val="000000"/>
                <w:kern w:val="0"/>
                <w:sz w:val="24"/>
                <w:lang w:val="zh-CN"/>
              </w:rPr>
              <w:t>5</w:t>
            </w:r>
          </w:p>
        </w:tc>
        <w:tc>
          <w:tcPr>
            <w:tcW w:w="8643" w:type="dxa"/>
            <w:tcBorders>
              <w:top w:val="single" w:color="auto" w:sz="4" w:space="0"/>
              <w:left w:val="single" w:color="auto" w:sz="4" w:space="0"/>
              <w:bottom w:val="single" w:color="auto" w:sz="4" w:space="0"/>
              <w:right w:val="single" w:color="auto" w:sz="4" w:space="0"/>
            </w:tcBorders>
            <w:vAlign w:val="center"/>
          </w:tcPr>
          <w:p w14:paraId="680DE5DD">
            <w:pPr>
              <w:spacing w:line="340" w:lineRule="exact"/>
              <w:rPr>
                <w:rFonts w:ascii="Times New Roman" w:hAnsi="Times New Roman" w:eastAsia="方正仿宋_GBK"/>
                <w:szCs w:val="21"/>
              </w:rPr>
            </w:pPr>
            <w:r>
              <w:rPr>
                <w:rFonts w:ascii="Times New Roman" w:hAnsi="Times New Roman" w:eastAsia="方正仿宋_GBK" w:cs="方正仿宋_GBK"/>
                <w:color w:val="000000"/>
                <w:kern w:val="0"/>
                <w:sz w:val="24"/>
                <w:lang w:val="zh-CN"/>
              </w:rPr>
              <w:t>重庆市九龙坡区人民政府关于印发重庆市</w:t>
            </w:r>
            <w:r>
              <w:rPr>
                <w:rFonts w:ascii="Times New Roman" w:hAnsi="Times New Roman" w:eastAsia="方正仿宋_GBK" w:cs="方正仿宋_GBK"/>
                <w:color w:val="000000"/>
                <w:spacing w:val="-6"/>
                <w:kern w:val="0"/>
                <w:sz w:val="24"/>
                <w:lang w:val="zh-CN"/>
              </w:rPr>
              <w:t>九龙坡区鼓励企业上市挂牌扶持办法的通知</w:t>
            </w:r>
          </w:p>
        </w:tc>
        <w:tc>
          <w:tcPr>
            <w:tcW w:w="3313" w:type="dxa"/>
            <w:tcBorders>
              <w:top w:val="single" w:color="auto" w:sz="4" w:space="0"/>
              <w:left w:val="single" w:color="auto" w:sz="4" w:space="0"/>
              <w:bottom w:val="single" w:color="auto" w:sz="4" w:space="0"/>
              <w:right w:val="single" w:color="auto" w:sz="4" w:space="0"/>
            </w:tcBorders>
            <w:vAlign w:val="center"/>
          </w:tcPr>
          <w:p w14:paraId="2039CEB4">
            <w:pPr>
              <w:wordWrap w:val="0"/>
              <w:spacing w:line="340" w:lineRule="exact"/>
              <w:jc w:val="center"/>
              <w:rPr>
                <w:rFonts w:ascii="Times New Roman" w:hAnsi="Times New Roman" w:eastAsia="方正仿宋_GBK"/>
                <w:color w:val="000000"/>
                <w:szCs w:val="21"/>
              </w:rPr>
            </w:pPr>
            <w:r>
              <w:rPr>
                <w:rFonts w:ascii="Times New Roman" w:hAnsi="Times New Roman" w:eastAsia="方正仿宋_GBK" w:cs="方正仿宋_GBK"/>
                <w:color w:val="000000"/>
                <w:kern w:val="0"/>
                <w:sz w:val="24"/>
                <w:lang w:val="zh-CN"/>
              </w:rPr>
              <w:t>九龙坡府发〔2023〕26号</w:t>
            </w:r>
          </w:p>
        </w:tc>
      </w:tr>
    </w:tbl>
    <w:p w14:paraId="559A1B23">
      <w:pPr>
        <w:pStyle w:val="9"/>
        <w:widowControl/>
        <w:shd w:val="clear" w:color="auto" w:fill="FFFFFF"/>
        <w:spacing w:beforeAutospacing="0" w:afterAutospacing="0"/>
        <w:jc w:val="both"/>
        <w:rPr>
          <w:rFonts w:ascii="Times New Roman" w:hAnsi="Times New Roman" w:eastAsia="方正仿宋_GBK" w:cs="方正仿宋_GBK"/>
          <w:color w:val="000000"/>
          <w:sz w:val="31"/>
          <w:szCs w:val="31"/>
          <w:shd w:val="clear" w:color="auto" w:fill="FFFFFF"/>
        </w:rPr>
      </w:pPr>
    </w:p>
    <w:sectPr>
      <w:headerReference r:id="rId5" w:type="default"/>
      <w:footerReference r:id="rId6" w:type="default"/>
      <w:pgSz w:w="16838" w:h="11906" w:orient="landscape"/>
      <w:pgMar w:top="1587" w:right="1962" w:bottom="1474" w:left="184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34CE">
    <w:pPr>
      <w:pStyle w:val="8"/>
      <w:rPr>
        <w:rFonts w:ascii="宋体" w:hAnsi="宋体" w:eastAsia="宋体" w:cs="宋体"/>
        <w:b/>
        <w:bCs/>
        <w:color w:val="005192"/>
        <w:sz w:val="28"/>
        <w:szCs w:val="44"/>
      </w:rPr>
    </w:pPr>
    <w:r>
      <w:rPr>
        <w:sz w:val="32"/>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382665">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4A382665">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15pt;width:442.25pt;z-index:251659264;mso-width-relative:page;mso-height-relative:page;" filled="f" stroked="t" coordsize="21600,21600" o:gfxdata="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rhQB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rPr>
      <w:t xml:space="preserve">                                                               </w:t>
    </w:r>
  </w:p>
  <w:p w14:paraId="467DF34F">
    <w:pPr>
      <w:pStyle w:val="8"/>
      <w:ind w:left="2736" w:leftChars="895" w:hanging="857" w:hangingChars="305"/>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重庆市九龙坡区人民政府办公室发布 </w:t>
    </w:r>
  </w:p>
  <w:p w14:paraId="20E62E7D">
    <w:pPr>
      <w:pStyle w:val="8"/>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3C83">
    <w:pPr>
      <w:pStyle w:val="8"/>
      <w:rPr>
        <w:rFonts w:ascii="宋体" w:hAnsi="宋体" w:eastAsia="宋体" w:cs="宋体"/>
        <w:b/>
        <w:bCs/>
        <w:color w:val="005192"/>
        <w:sz w:val="28"/>
        <w:szCs w:val="44"/>
      </w:rPr>
    </w:pPr>
    <w:r>
      <w:rPr>
        <w:sz w:val="32"/>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9241C4">
                          <w:pPr>
                            <w:pStyle w:val="7"/>
                            <w:rPr>
                              <w:rFonts w:hint="default" w:asciiTheme="minorAscii" w:hAnsiTheme="minorAscii" w:eastAsiaTheme="minorEastAsia"/>
                              <w:sz w:val="28"/>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1D9241C4">
                    <w:pPr>
                      <w:pStyle w:val="7"/>
                      <w:rPr>
                        <w:rFonts w:hint="default" w:asciiTheme="minorAscii" w:hAnsiTheme="minorAscii" w:eastAsiaTheme="minorEastAsia"/>
                        <w:sz w:val="28"/>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220980</wp:posOffset>
              </wp:positionV>
              <wp:extent cx="8212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pt;width:646.65pt;z-index:251660288;mso-width-relative:page;mso-height-relative:page;" filled="f" stroked="t" coordsize="21600,21600" o:gfxdata="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RJtKy0wAAAAcBAAAP&#10;AAAAAAAAAAEAIAAAACIAAABkcnMvZG93bnJldi54bWxQSwECFAAUAAAACACHTuJAJaPyseQBAACy&#10;AwAADgAAAAAAAAABACAAAAAiAQAAZHJzL2Uyb0RvYy54bWxQSwUGAAAAAAYABgBZAQAAe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rPr>
      <w:t xml:space="preserve">                                                               </w:t>
    </w:r>
  </w:p>
  <w:p w14:paraId="7EC60B83">
    <w:pPr>
      <w:pStyle w:val="8"/>
      <w:tabs>
        <w:tab w:val="right" w:pos="13028"/>
      </w:tabs>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               重庆市九龙坡区人民政府办公室发布 </w:t>
    </w:r>
    <w:r>
      <w:rPr>
        <w:rFonts w:ascii="宋体" w:hAnsi="宋体" w:eastAsia="宋体" w:cs="宋体"/>
        <w:b/>
        <w:bCs/>
        <w:color w:val="005192"/>
        <w:sz w:val="28"/>
        <w:szCs w:val="44"/>
      </w:rPr>
      <w:tab/>
    </w:r>
  </w:p>
  <w:p w14:paraId="0085D0CC">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FDAD">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778C1EF2">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21590" b="2159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Hans"/>
      </w:rPr>
      <w:t>重庆市</w:t>
    </w:r>
    <w:r>
      <w:rPr>
        <w:rFonts w:hint="eastAsia" w:ascii="宋体" w:hAnsi="宋体" w:eastAsia="宋体" w:cs="宋体"/>
        <w:b/>
        <w:bCs/>
        <w:color w:val="005192"/>
        <w:sz w:val="32"/>
        <w:szCs w:val="32"/>
      </w:rPr>
      <w:t>九龙坡区人民政府行政</w:t>
    </w:r>
    <w:r>
      <w:rPr>
        <w:rFonts w:hint="eastAsia" w:ascii="宋体" w:hAnsi="宋体" w:eastAsia="宋体" w:cs="宋体"/>
        <w:b/>
        <w:bCs/>
        <w:color w:val="005192"/>
        <w:sz w:val="32"/>
        <w:szCs w:val="32"/>
        <w:lang w:eastAsia="zh-Hans"/>
      </w:rPr>
      <w:t>规范性文件</w:t>
    </w:r>
  </w:p>
  <w:p w14:paraId="0DAAB55A">
    <w:pPr>
      <w:pStyle w:val="8"/>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50165</wp:posOffset>
              </wp:positionV>
              <wp:extent cx="5924550" cy="9525"/>
              <wp:effectExtent l="0" t="0" r="0" b="0"/>
              <wp:wrapNone/>
              <wp:docPr id="9" name="直接连接符 9"/>
              <wp:cNvGraphicFramePr/>
              <a:graphic xmlns:a="http://schemas.openxmlformats.org/drawingml/2006/main">
                <a:graphicData uri="http://schemas.microsoft.com/office/word/2010/wordprocessingShape">
                  <wps:wsp>
                    <wps:cNvCnPr/>
                    <wps:spPr>
                      <a:xfrm flipV="1">
                        <a:off x="4133850" y="864870"/>
                        <a:ext cx="5924550"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2pt;margin-top:3.95pt;height:0.75pt;width:466.5pt;z-index:251661312;mso-width-relative:page;mso-height-relative:page;" filled="f" stroked="t" coordsize="21600,21600" o:gfxdata="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6LVBNgAAAAHAQAADwAAAAAAAAABACAAAAAiAAAAZHJzL2Rvd25y&#10;ZXYueG1sUEsBAhQAFAAAAAgAh07iQCU0KqL+AQAAygMAAA4AAAAAAAAAAQAgAAAAJwEAAGRycy9l&#10;Mm9Eb2MueG1sUEsFBgAAAAAGAAYAWQEAAJcFA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C72B0">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7B1A1C6E">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Hans"/>
      </w:rPr>
      <w:t>重庆市</w:t>
    </w:r>
    <w:r>
      <w:rPr>
        <w:rFonts w:hint="eastAsia" w:ascii="宋体" w:hAnsi="宋体" w:eastAsia="宋体" w:cs="宋体"/>
        <w:b/>
        <w:bCs/>
        <w:color w:val="005192"/>
        <w:sz w:val="32"/>
        <w:szCs w:val="32"/>
      </w:rPr>
      <w:t>九龙坡区人民政府行政</w:t>
    </w:r>
    <w:r>
      <w:rPr>
        <w:rFonts w:hint="eastAsia" w:ascii="宋体" w:hAnsi="宋体" w:eastAsia="宋体" w:cs="宋体"/>
        <w:b/>
        <w:bCs/>
        <w:color w:val="005192"/>
        <w:sz w:val="32"/>
        <w:szCs w:val="32"/>
        <w:lang w:eastAsia="zh-Hans"/>
      </w:rPr>
      <w:t>规范性文件</w:t>
    </w:r>
  </w:p>
  <w:p w14:paraId="26C641D5">
    <w:pPr>
      <w:pStyle w:val="8"/>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-180340</wp:posOffset>
              </wp:positionH>
              <wp:positionV relativeFrom="paragraph">
                <wp:posOffset>48895</wp:posOffset>
              </wp:positionV>
              <wp:extent cx="8439150" cy="10795"/>
              <wp:effectExtent l="0" t="0" r="0" b="0"/>
              <wp:wrapNone/>
              <wp:docPr id="11" name="直接连接符 11"/>
              <wp:cNvGraphicFramePr/>
              <a:graphic xmlns:a="http://schemas.openxmlformats.org/drawingml/2006/main">
                <a:graphicData uri="http://schemas.microsoft.com/office/word/2010/wordprocessingShape">
                  <wps:wsp>
                    <wps:cNvCnPr/>
                    <wps:spPr>
                      <a:xfrm flipV="1">
                        <a:off x="4133850" y="864870"/>
                        <a:ext cx="8439150" cy="1079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2pt;margin-top:3.85pt;height:0.85pt;width:664.5pt;z-index:251662336;mso-width-relative:page;mso-height-relative:page;" filled="f" stroked="t" coordsize="21600,21600" o:gfxdata="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cb3RTYAAAACAEAAA8AAAAAAAAAAQAgAAAAIgAAAGRycy9kb3du&#10;cmV2LnhtbFBLAQIUABQAAAAIAIdO4kC8wG7Z/wEAAM0DAAAOAAAAAAAAAAEAIAAAACcBAABkcnMv&#10;ZTJvRG9jLnhtbFBLBQYAAAAABgAGAFkBAACY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ZGIyOWFjY2IwOWU2NmQ5NjlmNjgzNmI5MjRjYmIifQ=="/>
  </w:docVars>
  <w:rsids>
    <w:rsidRoot w:val="00172A27"/>
    <w:rsid w:val="00024914"/>
    <w:rsid w:val="00172A27"/>
    <w:rsid w:val="001C2890"/>
    <w:rsid w:val="003A4B85"/>
    <w:rsid w:val="003F12F1"/>
    <w:rsid w:val="004022D0"/>
    <w:rsid w:val="00433724"/>
    <w:rsid w:val="0043612A"/>
    <w:rsid w:val="004C499C"/>
    <w:rsid w:val="006E0AF7"/>
    <w:rsid w:val="006F5D73"/>
    <w:rsid w:val="007E3B35"/>
    <w:rsid w:val="0090337C"/>
    <w:rsid w:val="0093607C"/>
    <w:rsid w:val="00A3493D"/>
    <w:rsid w:val="00AD659B"/>
    <w:rsid w:val="00B30E62"/>
    <w:rsid w:val="00C5726D"/>
    <w:rsid w:val="00C81EEA"/>
    <w:rsid w:val="00DF10CB"/>
    <w:rsid w:val="019E71BD"/>
    <w:rsid w:val="049A1735"/>
    <w:rsid w:val="04B679C3"/>
    <w:rsid w:val="05F07036"/>
    <w:rsid w:val="06E00104"/>
    <w:rsid w:val="080F63D8"/>
    <w:rsid w:val="09341458"/>
    <w:rsid w:val="098254C2"/>
    <w:rsid w:val="0A766EDE"/>
    <w:rsid w:val="0AD64BE8"/>
    <w:rsid w:val="0B0912D7"/>
    <w:rsid w:val="0BE23A13"/>
    <w:rsid w:val="0E025194"/>
    <w:rsid w:val="11AB5B87"/>
    <w:rsid w:val="1357175D"/>
    <w:rsid w:val="152D2DCA"/>
    <w:rsid w:val="171F6119"/>
    <w:rsid w:val="187168EA"/>
    <w:rsid w:val="19310892"/>
    <w:rsid w:val="196673CA"/>
    <w:rsid w:val="1CF734C9"/>
    <w:rsid w:val="1DEC284C"/>
    <w:rsid w:val="1E4E59B9"/>
    <w:rsid w:val="1E6523AC"/>
    <w:rsid w:val="22440422"/>
    <w:rsid w:val="22BB4BBB"/>
    <w:rsid w:val="241B1988"/>
    <w:rsid w:val="24735DA9"/>
    <w:rsid w:val="2AEB3417"/>
    <w:rsid w:val="311E04F7"/>
    <w:rsid w:val="31A15F24"/>
    <w:rsid w:val="36FB1DF0"/>
    <w:rsid w:val="37A62A7C"/>
    <w:rsid w:val="395347B5"/>
    <w:rsid w:val="39A232A0"/>
    <w:rsid w:val="39E745AA"/>
    <w:rsid w:val="3B5A6BBB"/>
    <w:rsid w:val="3EDA13A6"/>
    <w:rsid w:val="3F6F2955"/>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571188B"/>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page number"/>
    <w:qFormat/>
    <w:uiPriority w:val="0"/>
    <w:rPr>
      <w:rFonts w:eastAsia="宋体"/>
      <w:sz w:val="18"/>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6">
    <w:name w:val="页眉 Char"/>
    <w:basedOn w:val="11"/>
    <w:link w:val="8"/>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882</Words>
  <Characters>947</Characters>
  <Lines>7</Lines>
  <Paragraphs>2</Paragraphs>
  <TotalTime>10</TotalTime>
  <ScaleCrop>false</ScaleCrop>
  <LinksUpToDate>false</LinksUpToDate>
  <CharactersWithSpaces>977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尹世阳</cp:lastModifiedBy>
  <cp:lastPrinted>2024-10-17T01:52:00Z</cp:lastPrinted>
  <dcterms:modified xsi:type="dcterms:W3CDTF">2025-11-03T06:52:24Z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503A3C2288C24EC78A0726C412CBD21A</vt:lpwstr>
  </property>
  <property fmtid="{D5CDD505-2E9C-101B-9397-08002B2CF9AE}" pid="4" name="KSOTemplateDocerSaveRecord">
    <vt:lpwstr>eyJoZGlkIjoiMGVlMGZhMjM2YmIyYzQ2NGQ1Y2ViYjdkMTk1NTk1OGQiLCJ1c2VySWQiOiI2NDQ1MTQ4NDAifQ==</vt:lpwstr>
  </property>
</Properties>
</file>