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方正仿宋_GBK" w:cs="方正仿宋_GBK"/>
          <w:sz w:val="32"/>
          <w:szCs w:val="32"/>
        </w:rPr>
      </w:pPr>
    </w:p>
    <w:p>
      <w:pPr>
        <w:jc w:val="center"/>
        <w:rPr>
          <w:rFonts w:ascii="Times New Roman" w:hAnsi="Times New Roman" w:eastAsia="方正仿宋_GBK" w:cs="方正仿宋_GBK"/>
          <w:sz w:val="32"/>
          <w:szCs w:val="32"/>
        </w:rPr>
      </w:pPr>
    </w:p>
    <w:p>
      <w:pPr>
        <w:spacing w:line="600" w:lineRule="exact"/>
        <w:jc w:val="center"/>
        <w:rPr>
          <w:rFonts w:ascii="方正小标宋_GBK" w:hAnsi="方正小标宋_GBK" w:eastAsia="方正小标宋_GBK" w:cs="方正小标宋_GBK"/>
          <w:sz w:val="44"/>
          <w:szCs w:val="44"/>
        </w:rPr>
      </w:pPr>
      <w:r>
        <w:rPr>
          <w:rStyle w:val="12"/>
          <w:rFonts w:hint="eastAsia" w:ascii="Times New Roman" w:hAnsi="Times New Roman" w:eastAsia="方正小标宋_GBK" w:cs="方正小标宋_GBK"/>
          <w:b w:val="0"/>
          <w:sz w:val="44"/>
          <w:szCs w:val="44"/>
          <w:shd w:val="clear" w:color="auto" w:fill="FFFFFF"/>
        </w:rPr>
        <w:t>重庆市</w:t>
      </w:r>
      <w:r>
        <w:rPr>
          <w:rFonts w:hint="eastAsia" w:ascii="方正小标宋_GBK" w:hAnsi="方正小标宋_GBK" w:eastAsia="方正小标宋_GBK" w:cs="方正小标宋_GBK"/>
          <w:sz w:val="44"/>
          <w:szCs w:val="44"/>
        </w:rPr>
        <w:t>九龙坡区渝州路街道办事处</w:t>
      </w:r>
    </w:p>
    <w:p>
      <w:pPr>
        <w:pStyle w:val="9"/>
        <w:widowControl/>
        <w:shd w:val="clear" w:color="auto" w:fill="FFFFFF"/>
        <w:spacing w:beforeAutospacing="0" w:afterAutospacing="0" w:line="540" w:lineRule="exact"/>
        <w:jc w:val="center"/>
        <w:rPr>
          <w:rStyle w:val="12"/>
          <w:rFonts w:ascii="Times New Roman" w:hAnsi="Times New Roman" w:eastAsia="方正小标宋_GBK"/>
          <w:b w:val="0"/>
          <w:bCs w:val="0"/>
          <w:sz w:val="44"/>
          <w:szCs w:val="44"/>
        </w:rPr>
      </w:pPr>
      <w:r>
        <w:rPr>
          <w:rFonts w:hint="eastAsia" w:ascii="方正小标宋_GBK" w:eastAsia="方正小标宋_GBK"/>
          <w:sz w:val="44"/>
          <w:szCs w:val="44"/>
        </w:rPr>
        <w:t>关于废止《重庆市九龙坡区渝州路街道办事处关于对辖区批零住餐企业加快发展及统计工作业务量增加给予工作性补贴的通知》</w:t>
      </w:r>
      <w:r>
        <w:rPr>
          <w:rFonts w:hint="eastAsia" w:ascii="Times New Roman" w:hAnsi="Times New Roman" w:eastAsia="方正小标宋_GBK"/>
          <w:sz w:val="44"/>
          <w:szCs w:val="44"/>
        </w:rPr>
        <w:t>的通</w:t>
      </w:r>
      <w:r>
        <w:rPr>
          <w:rStyle w:val="12"/>
          <w:rFonts w:hint="eastAsia" w:ascii="Times New Roman" w:hAnsi="Times New Roman" w:eastAsia="方正小标宋_GBK" w:cs="方正小标宋_GBK"/>
          <w:b w:val="0"/>
          <w:sz w:val="44"/>
          <w:szCs w:val="44"/>
          <w:shd w:val="clear" w:color="auto" w:fill="FFFFFF"/>
        </w:rPr>
        <w:t>知</w:t>
      </w:r>
    </w:p>
    <w:p>
      <w:pPr>
        <w:pStyle w:val="16"/>
      </w:pPr>
      <w:r>
        <w:rPr>
          <w:rFonts w:hint="eastAsia"/>
        </w:rPr>
        <w:t>渝街办发〔2020〕104号</w:t>
      </w:r>
    </w:p>
    <w:p>
      <w:pPr>
        <w:spacing w:line="600" w:lineRule="atLeast"/>
        <w:rPr>
          <w:rFonts w:ascii="Times New Roman" w:hAnsi="Times New Roman" w:eastAsia="宋体" w:cs="宋体"/>
          <w:sz w:val="44"/>
          <w:szCs w:val="44"/>
          <w:shd w:val="clear" w:color="auto" w:fill="FFFFFF"/>
        </w:rPr>
      </w:pPr>
    </w:p>
    <w:p>
      <w:pPr>
        <w:spacing w:line="594" w:lineRule="exact"/>
        <w:rPr>
          <w:rFonts w:ascii="Times New Roman" w:hAnsi="Times New Roman" w:eastAsia="方正仿宋_GBK"/>
          <w:sz w:val="32"/>
          <w:szCs w:val="32"/>
        </w:rPr>
      </w:pPr>
      <w:r>
        <w:rPr>
          <w:rFonts w:hint="eastAsia" w:ascii="方正仿宋_GBK" w:eastAsia="方正仿宋_GBK"/>
          <w:sz w:val="32"/>
          <w:szCs w:val="32"/>
        </w:rPr>
        <w:t>辖区重点商贸企业</w:t>
      </w:r>
      <w:r>
        <w:rPr>
          <w:rFonts w:hint="eastAsia" w:ascii="Times New Roman" w:hAnsi="Times New Roman" w:eastAsia="方正仿宋_GBK"/>
          <w:color w:val="000000"/>
          <w:sz w:val="32"/>
          <w:szCs w:val="32"/>
        </w:rPr>
        <w:t>：</w:t>
      </w:r>
    </w:p>
    <w:p>
      <w:pPr>
        <w:spacing w:line="594" w:lineRule="exact"/>
        <w:ind w:firstLine="640" w:firstLineChars="200"/>
        <w:rPr>
          <w:rFonts w:ascii="Times New Roman" w:hAnsi="Times New Roman" w:eastAsia="方正仿宋_GBK"/>
          <w:sz w:val="32"/>
          <w:szCs w:val="32"/>
        </w:rPr>
      </w:pPr>
      <w:r>
        <w:rPr>
          <w:rFonts w:hint="eastAsia" w:ascii="方正仿宋_GBK" w:eastAsia="方正仿宋_GBK"/>
          <w:sz w:val="32"/>
          <w:szCs w:val="32"/>
        </w:rPr>
        <w:t>经街道研究，决定废止《重庆市九龙坡区渝州路街道办事处关于对辖区批零住餐企业加快发展及统计工作业务量增加给予工作性补贴的通知》（渝街办发</w:t>
      </w:r>
      <w:r>
        <w:rPr>
          <w:rFonts w:hint="eastAsia" w:ascii="方正仿宋_GBK" w:hAnsi="Times New Roman" w:eastAsia="方正仿宋_GBK"/>
          <w:bCs/>
          <w:sz w:val="32"/>
          <w:szCs w:val="32"/>
        </w:rPr>
        <w:t>〔</w:t>
      </w:r>
      <w:r>
        <w:rPr>
          <w:rFonts w:hint="eastAsia" w:ascii="Times New Roman" w:hAnsi="Times New Roman" w:eastAsia="方正仿宋_GBK"/>
          <w:sz w:val="32"/>
          <w:szCs w:val="32"/>
        </w:rPr>
        <w:t>2016</w:t>
      </w:r>
      <w:r>
        <w:rPr>
          <w:rFonts w:hint="eastAsia" w:ascii="方正仿宋_GBK" w:hAnsi="Times New Roman" w:eastAsia="方正仿宋_GBK"/>
          <w:bCs/>
          <w:sz w:val="32"/>
          <w:szCs w:val="32"/>
        </w:rPr>
        <w:t>〕</w:t>
      </w:r>
      <w:r>
        <w:rPr>
          <w:rFonts w:hint="eastAsia" w:ascii="Times New Roman" w:hAnsi="Times New Roman" w:eastAsia="方正仿宋_GBK"/>
          <w:sz w:val="32"/>
          <w:szCs w:val="32"/>
        </w:rPr>
        <w:t>51</w:t>
      </w:r>
      <w:r>
        <w:rPr>
          <w:rFonts w:hint="eastAsia" w:ascii="方正仿宋_GBK" w:eastAsia="方正仿宋_GBK"/>
          <w:sz w:val="32"/>
          <w:szCs w:val="32"/>
        </w:rPr>
        <w:t>号），相关政策按照最新文件执行</w:t>
      </w:r>
      <w:r>
        <w:rPr>
          <w:rFonts w:ascii="Times New Roman" w:hAnsi="Times New Roman" w:eastAsia="方正仿宋_GBK" w:cs="Times New Roman"/>
          <w:sz w:val="32"/>
          <w:szCs w:val="32"/>
        </w:rPr>
        <w:t>。</w:t>
      </w:r>
    </w:p>
    <w:p>
      <w:pPr>
        <w:spacing w:line="600" w:lineRule="exact"/>
        <w:ind w:firstLine="420" w:firstLineChars="200"/>
        <w:rPr>
          <w:rFonts w:ascii="Times New Roman" w:hAnsi="Times New Roman"/>
        </w:rPr>
      </w:pPr>
    </w:p>
    <w:p>
      <w:pPr>
        <w:spacing w:line="600" w:lineRule="exact"/>
        <w:ind w:firstLine="420" w:firstLineChars="200"/>
        <w:rPr>
          <w:rFonts w:ascii="Times New Roman" w:hAnsi="Times New Roman"/>
        </w:rPr>
      </w:pPr>
    </w:p>
    <w:p>
      <w:pPr>
        <w:pStyle w:val="18"/>
        <w:wordWrap w:val="0"/>
      </w:pPr>
      <w:r>
        <w:rPr>
          <w:rFonts w:hint="eastAsia"/>
        </w:rPr>
        <w:t xml:space="preserve">重庆市九龙坡区人民政府渝州路街道办事处    </w:t>
      </w:r>
    </w:p>
    <w:p>
      <w:pPr>
        <w:pStyle w:val="18"/>
        <w:wordWrap w:val="0"/>
        <w:ind w:right="1600" w:firstLine="3680" w:firstLineChars="1150"/>
        <w:jc w:val="both"/>
        <w:rPr>
          <w:rFonts w:hint="eastAsia"/>
        </w:rPr>
      </w:pPr>
      <w:r>
        <w:rPr>
          <w:rFonts w:cs="Times New Roman"/>
        </w:rPr>
        <w:t>202</w:t>
      </w:r>
      <w:r>
        <w:rPr>
          <w:rFonts w:hint="eastAsia" w:cs="Times New Roman"/>
        </w:rPr>
        <w:t>0</w:t>
      </w:r>
      <w:r>
        <w:rPr>
          <w:rFonts w:cs="Times New Roman"/>
        </w:rPr>
        <w:t>年</w:t>
      </w:r>
      <w:r>
        <w:rPr>
          <w:rFonts w:hint="eastAsia" w:cs="Times New Roman"/>
        </w:rPr>
        <w:t>11</w:t>
      </w:r>
      <w:r>
        <w:rPr>
          <w:rFonts w:cs="Times New Roman"/>
        </w:rPr>
        <w:t>月</w:t>
      </w:r>
      <w:r>
        <w:rPr>
          <w:rFonts w:hint="eastAsia" w:cs="Times New Roman"/>
        </w:rPr>
        <w:t>25</w:t>
      </w:r>
      <w:r>
        <w:rPr>
          <w:rFonts w:cs="Times New Roman"/>
        </w:rPr>
        <w:t>日</w:t>
      </w:r>
      <w:r>
        <w:rPr>
          <w:rFonts w:hint="eastAsia"/>
        </w:rPr>
        <w:t xml:space="preserve">    </w:t>
      </w:r>
    </w:p>
    <w:p>
      <w:pPr>
        <w:pStyle w:val="18"/>
        <w:keepNext w:val="0"/>
        <w:keepLines w:val="0"/>
        <w:pageBreakBefore w:val="0"/>
        <w:widowControl w:val="0"/>
        <w:kinsoku/>
        <w:wordWrap w:val="0"/>
        <w:overflowPunct/>
        <w:topLinePunct w:val="0"/>
        <w:autoSpaceDE/>
        <w:autoSpaceDN/>
        <w:bidi w:val="0"/>
        <w:adjustRightInd/>
        <w:snapToGrid/>
        <w:ind w:right="1599" w:firstLine="640" w:firstLineChars="200"/>
        <w:jc w:val="both"/>
        <w:textAlignment w:val="auto"/>
        <w:rPr>
          <w:rFonts w:hint="eastAsia" w:eastAsia="方正仿宋_GBK"/>
          <w:lang w:eastAsia="zh-CN"/>
        </w:rPr>
      </w:pPr>
      <w:r>
        <w:rPr>
          <w:rFonts w:hint="eastAsia"/>
          <w:lang w:eastAsia="zh-CN"/>
        </w:rPr>
        <w:t>（此件公开发布）</w:t>
      </w:r>
    </w:p>
    <w:p>
      <w:pPr>
        <w:widowControl/>
        <w:jc w:val="left"/>
        <w:rPr>
          <w:rFonts w:ascii="Times New Roman" w:hAnsi="Times New Roman" w:eastAsia="方正仿宋_GBK" w:cs="方正仿宋_GBK"/>
          <w:kern w:val="0"/>
          <w:sz w:val="32"/>
          <w:szCs w:val="32"/>
          <w:shd w:val="clear" w:color="auto"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FZFSJW--GB1-0">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eastAsia="仿宋"/>
        <w:sz w:val="32"/>
        <w:szCs w:val="48"/>
      </w:rPr>
    </w:pPr>
    <w:bookmarkStart w:id="0" w:name="_GoBack"/>
    <w:bookmarkEnd w:id="0"/>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8"/>
      <w:wordWrap w:val="0"/>
      <w:ind w:left="1067" w:leftChars="508" w:firstLine="10115" w:firstLineChars="3161"/>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59264;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hint="eastAsia" w:ascii="宋体" w:hAnsi="宋体" w:eastAsia="宋体" w:cs="宋体"/>
        <w:b/>
        <w:bCs/>
        <w:color w:val="005192"/>
        <w:sz w:val="28"/>
        <w:szCs w:val="44"/>
      </w:rPr>
      <w:t>重庆市九龙坡区人民政府渝州路街道办事处发布</w: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690245</wp:posOffset>
              </wp:positionV>
              <wp:extent cx="5620385" cy="0"/>
              <wp:effectExtent l="0" t="12700" r="18415" b="15875"/>
              <wp:wrapNone/>
              <wp:docPr id="12" name="直接连接符 12"/>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54.35pt;height:0pt;width:442.55pt;z-index:251661312;mso-width-relative:page;mso-height-relative:page;" filled="f" stroked="t" coordsize="21600,21600" o:gfxdata="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FTKBbUAAAACQEAAA8AAAAAAAAAAQAgAAAAIgAAAGRycy9kb3ducmV2LnhtbFBLAQIUABQA&#10;AAAIAIdO4kDecTi29AEAAL8DAAAOAAAAAAAAAAEAIAAAACMBAABkcnMvZTJvRG9jLnhtbFBLBQYA&#10;AAAABgAGAFkBAACJBQAAAAA=&#10;">
              <v:fill on="f" focussize="0,0"/>
              <v:stroke weight="1.75pt" color="#005192 [3204]" miterlimit="8" joinstyle="miter"/>
              <v:imagedata o:title=""/>
              <o:lock v:ext="edit" aspectratio="f"/>
            </v:line>
          </w:pict>
        </mc:Fallback>
      </mc:AlternateContent>
    </w:r>
  </w:p>
  <w:p>
    <w:pPr>
      <w:pStyle w:val="8"/>
      <w:textAlignment w:val="center"/>
      <w:rPr>
        <w:rFonts w:ascii="宋体" w:hAnsi="宋体" w:eastAsia="宋体" w:cs="宋体"/>
        <w:b/>
        <w:bCs/>
        <w:color w:val="005192"/>
        <w:sz w:val="30"/>
        <w:szCs w:val="30"/>
        <w:lang w:eastAsia="zh-Hans"/>
      </w:rPr>
    </w:pPr>
    <w:r>
      <w:rPr>
        <w:rFonts w:hint="eastAsia" w:ascii="宋体" w:hAnsi="宋体" w:eastAsia="宋体" w:cs="宋体"/>
        <w:b/>
        <w:bCs/>
        <w:color w:val="005192"/>
        <w:sz w:val="32"/>
      </w:rPr>
      <w:drawing>
        <wp:inline distT="0" distB="0" distL="114300" distR="114300">
          <wp:extent cx="308610" cy="308610"/>
          <wp:effectExtent l="0" t="0" r="11430" b="11430"/>
          <wp:docPr id="13" name="图片 1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0"/>
        <w:szCs w:val="30"/>
      </w:rPr>
      <w:t>重庆市九龙坡区人民政府渝州路街道办事处行政</w:t>
    </w:r>
    <w:r>
      <w:rPr>
        <w:rFonts w:hint="eastAsia" w:ascii="宋体" w:hAnsi="宋体" w:eastAsia="宋体" w:cs="宋体"/>
        <w:b/>
        <w:bCs/>
        <w:color w:val="005192"/>
        <w:sz w:val="30"/>
        <w:szCs w:val="30"/>
        <w:lang w:eastAsia="zh-Hans"/>
      </w:rPr>
      <w:t>规范性文件</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5A4F56"/>
    <w:multiLevelType w:val="multilevel"/>
    <w:tmpl w:val="205A4F56"/>
    <w:lvl w:ilvl="0" w:tentative="0">
      <w:start w:val="1"/>
      <w:numFmt w:val="decimal"/>
      <w:pStyle w:val="2"/>
      <w:suff w:val="space"/>
      <w:lvlText w:val="%1"/>
      <w:lvlJc w:val="left"/>
      <w:pPr>
        <w:ind w:left="0" w:firstLine="0"/>
      </w:pPr>
      <w:rPr>
        <w:rFonts w:hint="default" w:ascii="Times New Roman" w:hAnsi="Times New Roman"/>
        <w:b/>
        <w:i w:val="0"/>
        <w:sz w:val="30"/>
        <w:szCs w:val="24"/>
      </w:rPr>
    </w:lvl>
    <w:lvl w:ilvl="1" w:tentative="0">
      <w:start w:val="1"/>
      <w:numFmt w:val="decimal"/>
      <w:pStyle w:val="3"/>
      <w:suff w:val="space"/>
      <w:lvlText w:val="%1.%2"/>
      <w:lvlJc w:val="left"/>
      <w:pPr>
        <w:ind w:left="0" w:firstLine="0"/>
      </w:pPr>
      <w:rPr>
        <w:rFonts w:hint="default" w:ascii="Times New Roman" w:hAnsi="Times New Roman"/>
        <w:b/>
        <w:i w:val="0"/>
        <w:sz w:val="28"/>
        <w:szCs w:val="24"/>
      </w:rPr>
    </w:lvl>
    <w:lvl w:ilvl="2" w:tentative="0">
      <w:start w:val="1"/>
      <w:numFmt w:val="decimal"/>
      <w:suff w:val="space"/>
      <w:lvlText w:val="%1.%2.%3"/>
      <w:lvlJc w:val="left"/>
      <w:pPr>
        <w:ind w:left="0" w:firstLine="0"/>
      </w:pPr>
      <w:rPr>
        <w:rFonts w:hint="default" w:ascii="Times New Roman" w:hAnsi="Times New Roman" w:eastAsia="宋体"/>
        <w:b w:val="0"/>
        <w:i w:val="0"/>
        <w:caps w:val="0"/>
        <w:strike w:val="0"/>
        <w:dstrike w:val="0"/>
        <w:snapToGrid w:val="0"/>
        <w:vanish w:val="0"/>
        <w:color w:val="auto"/>
        <w:kern w:val="0"/>
        <w:sz w:val="28"/>
        <w:szCs w:val="24"/>
        <w:u w:val="none"/>
        <w:vertAlign w:val="baseline"/>
      </w:rPr>
    </w:lvl>
    <w:lvl w:ilvl="3" w:tentative="0">
      <w:start w:val="1"/>
      <w:numFmt w:val="decimal"/>
      <w:lvlText w:val="%1.%2.%3.%4"/>
      <w:lvlJc w:val="left"/>
      <w:pPr>
        <w:tabs>
          <w:tab w:val="left" w:pos="851"/>
        </w:tabs>
        <w:ind w:left="851" w:hanging="851"/>
      </w:pPr>
      <w:rPr>
        <w:rFonts w:hint="default" w:ascii="Times New Roman" w:hAnsi="Times New Roman"/>
        <w:b w:val="0"/>
        <w:i w:val="0"/>
        <w:sz w:val="28"/>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kNGQxNTY1NzQwNTIxYjA4YjVmZGQ1ZmJhOWE5ZGMifQ=="/>
  </w:docVars>
  <w:rsids>
    <w:rsidRoot w:val="00172A27"/>
    <w:rsid w:val="000150B8"/>
    <w:rsid w:val="00032B5E"/>
    <w:rsid w:val="000507B1"/>
    <w:rsid w:val="00050E30"/>
    <w:rsid w:val="000D72E6"/>
    <w:rsid w:val="00123E99"/>
    <w:rsid w:val="00172A27"/>
    <w:rsid w:val="00294B87"/>
    <w:rsid w:val="002D5681"/>
    <w:rsid w:val="003369E0"/>
    <w:rsid w:val="00366BAB"/>
    <w:rsid w:val="00384BBB"/>
    <w:rsid w:val="003A363F"/>
    <w:rsid w:val="003E6964"/>
    <w:rsid w:val="003F7AAE"/>
    <w:rsid w:val="00407A20"/>
    <w:rsid w:val="00466F55"/>
    <w:rsid w:val="00470CFC"/>
    <w:rsid w:val="005676F4"/>
    <w:rsid w:val="00642AAD"/>
    <w:rsid w:val="00671B16"/>
    <w:rsid w:val="006D6C8E"/>
    <w:rsid w:val="007969B4"/>
    <w:rsid w:val="007A7A7C"/>
    <w:rsid w:val="007D01EA"/>
    <w:rsid w:val="007F76DC"/>
    <w:rsid w:val="00841229"/>
    <w:rsid w:val="00845DE4"/>
    <w:rsid w:val="00850309"/>
    <w:rsid w:val="00871350"/>
    <w:rsid w:val="00882B2D"/>
    <w:rsid w:val="008B5147"/>
    <w:rsid w:val="008B67CA"/>
    <w:rsid w:val="008C69E7"/>
    <w:rsid w:val="009B6E4E"/>
    <w:rsid w:val="009F3B12"/>
    <w:rsid w:val="00AB7B73"/>
    <w:rsid w:val="00AC1060"/>
    <w:rsid w:val="00B2314E"/>
    <w:rsid w:val="00B42945"/>
    <w:rsid w:val="00BC2155"/>
    <w:rsid w:val="00BE30B8"/>
    <w:rsid w:val="00C67AA4"/>
    <w:rsid w:val="00CF4091"/>
    <w:rsid w:val="00CF66B5"/>
    <w:rsid w:val="00D07A0F"/>
    <w:rsid w:val="00D11AF5"/>
    <w:rsid w:val="00D162E0"/>
    <w:rsid w:val="00D63436"/>
    <w:rsid w:val="00D64A59"/>
    <w:rsid w:val="00DE432E"/>
    <w:rsid w:val="00E21B56"/>
    <w:rsid w:val="00E313D5"/>
    <w:rsid w:val="00E371EA"/>
    <w:rsid w:val="00E463D9"/>
    <w:rsid w:val="00E77A74"/>
    <w:rsid w:val="00ED546F"/>
    <w:rsid w:val="00F3025C"/>
    <w:rsid w:val="00F3774E"/>
    <w:rsid w:val="00F46DAB"/>
    <w:rsid w:val="00F57DF9"/>
    <w:rsid w:val="00F85284"/>
    <w:rsid w:val="00FB1643"/>
    <w:rsid w:val="00FD4EE1"/>
    <w:rsid w:val="019E71BD"/>
    <w:rsid w:val="049A1735"/>
    <w:rsid w:val="04B679C3"/>
    <w:rsid w:val="05F07036"/>
    <w:rsid w:val="06E00104"/>
    <w:rsid w:val="080F63D8"/>
    <w:rsid w:val="09341458"/>
    <w:rsid w:val="098254C2"/>
    <w:rsid w:val="0A766EDE"/>
    <w:rsid w:val="0AD64BE8"/>
    <w:rsid w:val="0B0912D7"/>
    <w:rsid w:val="0BE23A13"/>
    <w:rsid w:val="0E025194"/>
    <w:rsid w:val="1357175D"/>
    <w:rsid w:val="152D2DCA"/>
    <w:rsid w:val="171F6119"/>
    <w:rsid w:val="187168EA"/>
    <w:rsid w:val="18B31CE9"/>
    <w:rsid w:val="196673CA"/>
    <w:rsid w:val="1CF734C9"/>
    <w:rsid w:val="1DEC284C"/>
    <w:rsid w:val="1E4E59B9"/>
    <w:rsid w:val="1E6523AC"/>
    <w:rsid w:val="22440422"/>
    <w:rsid w:val="22BB4BBB"/>
    <w:rsid w:val="241B1988"/>
    <w:rsid w:val="24735DA9"/>
    <w:rsid w:val="257D3753"/>
    <w:rsid w:val="2AEB3417"/>
    <w:rsid w:val="31A15F24"/>
    <w:rsid w:val="36FB1DF0"/>
    <w:rsid w:val="37A62A7C"/>
    <w:rsid w:val="395347B5"/>
    <w:rsid w:val="39A232A0"/>
    <w:rsid w:val="39E745AA"/>
    <w:rsid w:val="3B5A6BBB"/>
    <w:rsid w:val="3EDA13A6"/>
    <w:rsid w:val="417B75E9"/>
    <w:rsid w:val="42F058B7"/>
    <w:rsid w:val="436109F6"/>
    <w:rsid w:val="441A38D4"/>
    <w:rsid w:val="4504239D"/>
    <w:rsid w:val="468102D8"/>
    <w:rsid w:val="4BC77339"/>
    <w:rsid w:val="4C9236C5"/>
    <w:rsid w:val="4E250A85"/>
    <w:rsid w:val="4FFD4925"/>
    <w:rsid w:val="505C172E"/>
    <w:rsid w:val="506405EA"/>
    <w:rsid w:val="52F46F0B"/>
    <w:rsid w:val="532B6A10"/>
    <w:rsid w:val="53D8014D"/>
    <w:rsid w:val="55E064E0"/>
    <w:rsid w:val="572C6D10"/>
    <w:rsid w:val="5DC34279"/>
    <w:rsid w:val="5FCD688E"/>
    <w:rsid w:val="5FF9BDAA"/>
    <w:rsid w:val="608816D1"/>
    <w:rsid w:val="60EF4E7F"/>
    <w:rsid w:val="648B0A32"/>
    <w:rsid w:val="649753A5"/>
    <w:rsid w:val="665233C1"/>
    <w:rsid w:val="68C91527"/>
    <w:rsid w:val="69AC0D42"/>
    <w:rsid w:val="69AE7C10"/>
    <w:rsid w:val="6AD9688B"/>
    <w:rsid w:val="6D0E3F22"/>
    <w:rsid w:val="744E4660"/>
    <w:rsid w:val="753355A2"/>
    <w:rsid w:val="759F1C61"/>
    <w:rsid w:val="75A75EC4"/>
    <w:rsid w:val="769F2DE8"/>
    <w:rsid w:val="76FDEB7C"/>
    <w:rsid w:val="79C65162"/>
    <w:rsid w:val="7C9011D9"/>
    <w:rsid w:val="7DC651C5"/>
    <w:rsid w:val="7FCC2834"/>
    <w:rsid w:val="92DD1CEF"/>
    <w:rsid w:val="F05B4F69"/>
    <w:rsid w:val="F97D9566"/>
    <w:rsid w:val="FDFF411C"/>
    <w:rsid w:val="FFFB6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3"/>
    <w:qFormat/>
    <w:uiPriority w:val="0"/>
    <w:pPr>
      <w:numPr>
        <w:ilvl w:val="0"/>
        <w:numId w:val="1"/>
      </w:numPr>
      <w:jc w:val="left"/>
      <w:outlineLvl w:val="0"/>
    </w:pPr>
    <w:rPr>
      <w:rFonts w:eastAsia="黑体"/>
      <w:b/>
      <w:bCs/>
      <w:szCs w:val="32"/>
    </w:rPr>
  </w:style>
  <w:style w:type="paragraph" w:styleId="3">
    <w:name w:val="heading 2"/>
    <w:basedOn w:val="1"/>
    <w:next w:val="1"/>
    <w:qFormat/>
    <w:uiPriority w:val="0"/>
    <w:pPr>
      <w:numPr>
        <w:ilvl w:val="1"/>
        <w:numId w:val="1"/>
      </w:numPr>
      <w:jc w:val="left"/>
      <w:outlineLvl w:val="1"/>
    </w:pPr>
    <w:rPr>
      <w:b/>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alloon Text"/>
    <w:basedOn w:val="1"/>
    <w:link w:val="15"/>
    <w:uiPriority w:val="0"/>
    <w:rPr>
      <w:sz w:val="18"/>
      <w:szCs w:val="18"/>
    </w:rPr>
  </w:style>
  <w:style w:type="paragraph" w:styleId="7">
    <w:name w:val="footer"/>
    <w:basedOn w:val="1"/>
    <w:link w:val="21"/>
    <w:qFormat/>
    <w:uiPriority w:val="0"/>
    <w:pPr>
      <w:tabs>
        <w:tab w:val="center" w:pos="4153"/>
        <w:tab w:val="right" w:pos="8306"/>
      </w:tabs>
      <w:snapToGrid w:val="0"/>
      <w:jc w:val="left"/>
    </w:pPr>
    <w:rPr>
      <w:sz w:val="18"/>
    </w:rPr>
  </w:style>
  <w:style w:type="paragraph" w:styleId="8">
    <w:name w:val="header"/>
    <w:basedOn w:val="1"/>
    <w:link w:val="2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Strong"/>
    <w:basedOn w:val="11"/>
    <w:qFormat/>
    <w:uiPriority w:val="0"/>
    <w:rPr>
      <w:b/>
      <w:bCs/>
    </w:rPr>
  </w:style>
  <w:style w:type="character" w:styleId="13">
    <w:name w:val="page number"/>
    <w:qFormat/>
    <w:uiPriority w:val="0"/>
    <w:rPr>
      <w:rFonts w:eastAsia="宋体"/>
      <w:sz w:val="18"/>
    </w:rPr>
  </w:style>
  <w:style w:type="paragraph" w:customStyle="1" w:styleId="14">
    <w:name w:val="p0"/>
    <w:basedOn w:val="1"/>
    <w:qFormat/>
    <w:uiPriority w:val="0"/>
    <w:pPr>
      <w:widowControl/>
    </w:pPr>
    <w:rPr>
      <w:rFonts w:ascii="Calibri" w:hAnsi="Calibri" w:eastAsia="宋体" w:cs="宋体"/>
      <w:kern w:val="0"/>
      <w:szCs w:val="32"/>
    </w:rPr>
  </w:style>
  <w:style w:type="character" w:customStyle="1" w:styleId="15">
    <w:name w:val="批注框文本 Char"/>
    <w:basedOn w:val="11"/>
    <w:link w:val="6"/>
    <w:uiPriority w:val="0"/>
    <w:rPr>
      <w:rFonts w:asciiTheme="minorHAnsi" w:hAnsiTheme="minorHAnsi" w:eastAsiaTheme="minorEastAsia" w:cstheme="minorBidi"/>
      <w:kern w:val="2"/>
      <w:sz w:val="18"/>
      <w:szCs w:val="18"/>
    </w:rPr>
  </w:style>
  <w:style w:type="paragraph" w:customStyle="1" w:styleId="16">
    <w:name w:val="@号"/>
    <w:link w:val="17"/>
    <w:qFormat/>
    <w:uiPriority w:val="0"/>
    <w:pPr>
      <w:widowControl w:val="0"/>
      <w:spacing w:line="540" w:lineRule="exact"/>
      <w:jc w:val="center"/>
    </w:pPr>
    <w:rPr>
      <w:rFonts w:ascii="Times New Roman" w:hAnsi="Times New Roman" w:eastAsia="方正仿宋_GBK" w:cs="Times New Roman"/>
      <w:kern w:val="2"/>
      <w:sz w:val="32"/>
      <w:szCs w:val="32"/>
      <w:lang w:val="en-US" w:eastAsia="zh-CN" w:bidi="ar-SA"/>
    </w:rPr>
  </w:style>
  <w:style w:type="character" w:customStyle="1" w:styleId="17">
    <w:name w:val="@号 Char"/>
    <w:basedOn w:val="11"/>
    <w:link w:val="16"/>
    <w:uiPriority w:val="0"/>
    <w:rPr>
      <w:rFonts w:eastAsia="方正仿宋_GBK"/>
      <w:kern w:val="2"/>
      <w:sz w:val="32"/>
      <w:szCs w:val="32"/>
    </w:rPr>
  </w:style>
  <w:style w:type="paragraph" w:customStyle="1" w:styleId="18">
    <w:name w:val="@落款"/>
    <w:link w:val="19"/>
    <w:qFormat/>
    <w:uiPriority w:val="0"/>
    <w:pPr>
      <w:widowControl w:val="0"/>
      <w:spacing w:line="600" w:lineRule="exact"/>
      <w:jc w:val="right"/>
    </w:pPr>
    <w:rPr>
      <w:rFonts w:ascii="Times New Roman" w:hAnsi="Times New Roman" w:eastAsia="方正仿宋_GBK" w:cs="方正仿宋_GBK"/>
      <w:sz w:val="32"/>
      <w:szCs w:val="32"/>
      <w:shd w:val="clear" w:color="auto" w:fill="FFFFFF"/>
      <w:lang w:val="en-US" w:eastAsia="zh-CN" w:bidi="ar-SA"/>
    </w:rPr>
  </w:style>
  <w:style w:type="character" w:customStyle="1" w:styleId="19">
    <w:name w:val="@落款 Char"/>
    <w:basedOn w:val="11"/>
    <w:link w:val="18"/>
    <w:qFormat/>
    <w:uiPriority w:val="0"/>
    <w:rPr>
      <w:rFonts w:eastAsia="方正仿宋_GBK" w:cs="方正仿宋_GBK"/>
      <w:sz w:val="32"/>
      <w:szCs w:val="32"/>
    </w:rPr>
  </w:style>
  <w:style w:type="paragraph" w:styleId="20">
    <w:name w:val="List Paragraph"/>
    <w:basedOn w:val="1"/>
    <w:unhideWhenUsed/>
    <w:uiPriority w:val="99"/>
    <w:pPr>
      <w:ind w:firstLine="420" w:firstLineChars="200"/>
    </w:pPr>
  </w:style>
  <w:style w:type="character" w:customStyle="1" w:styleId="21">
    <w:name w:val="页脚 Char"/>
    <w:basedOn w:val="11"/>
    <w:link w:val="7"/>
    <w:uiPriority w:val="0"/>
    <w:rPr>
      <w:rFonts w:asciiTheme="minorHAnsi" w:hAnsiTheme="minorHAnsi" w:eastAsiaTheme="minorEastAsia" w:cstheme="minorBidi"/>
      <w:kern w:val="2"/>
      <w:sz w:val="18"/>
      <w:szCs w:val="24"/>
    </w:rPr>
  </w:style>
  <w:style w:type="character" w:customStyle="1" w:styleId="22">
    <w:name w:val="页眉 Char"/>
    <w:basedOn w:val="11"/>
    <w:link w:val="8"/>
    <w:qFormat/>
    <w:uiPriority w:val="0"/>
    <w:rPr>
      <w:rFonts w:asciiTheme="minorHAnsi" w:hAnsiTheme="minorHAnsi" w:eastAsiaTheme="minorEastAsia" w:cstheme="minorBidi"/>
      <w:kern w:val="2"/>
      <w:sz w:val="18"/>
      <w:szCs w:val="24"/>
    </w:rPr>
  </w:style>
  <w:style w:type="character" w:customStyle="1" w:styleId="23">
    <w:name w:val="标题 1 Char"/>
    <w:basedOn w:val="11"/>
    <w:link w:val="2"/>
    <w:qFormat/>
    <w:uiPriority w:val="0"/>
    <w:rPr>
      <w:rFonts w:eastAsia="黑体" w:asciiTheme="minorHAnsi" w:hAnsiTheme="minorHAnsi" w:cstheme="minorBidi"/>
      <w:b/>
      <w:bCs/>
      <w:kern w:val="2"/>
      <w:sz w:val="21"/>
      <w:szCs w:val="32"/>
    </w:rPr>
  </w:style>
  <w:style w:type="character" w:customStyle="1" w:styleId="24">
    <w:name w:val="fontstyle21"/>
    <w:basedOn w:val="11"/>
    <w:qFormat/>
    <w:uiPriority w:val="0"/>
    <w:rPr>
      <w:rFonts w:ascii="FZFSJW--GB1-0" w:hAnsi="FZFSJW--GB1-0" w:eastAsia="FZFSJW--GB1-0" w:cs="FZFSJW--GB1-0"/>
      <w:color w:val="000000"/>
      <w:sz w:val="32"/>
      <w:szCs w:val="32"/>
    </w:rPr>
  </w:style>
  <w:style w:type="character" w:customStyle="1" w:styleId="25">
    <w:name w:val="fontstyle31"/>
    <w:basedOn w:val="11"/>
    <w:qFormat/>
    <w:uiPriority w:val="0"/>
    <w:rPr>
      <w:rFonts w:ascii="TimesNewRomanPSMT" w:hAnsi="TimesNewRomanPSMT" w:eastAsia="TimesNewRomanPSMT" w:cs="TimesNewRomanPSMT"/>
      <w:color w:val="000000"/>
      <w:sz w:val="32"/>
      <w:szCs w:val="32"/>
    </w:rPr>
  </w:style>
  <w:style w:type="character" w:customStyle="1" w:styleId="26">
    <w:name w:val="NormalCharacter"/>
    <w:qFormat/>
    <w:uiPriority w:val="0"/>
  </w:style>
  <w:style w:type="paragraph" w:customStyle="1" w:styleId="27">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28">
    <w:name w:val="列出段落1"/>
    <w:basedOn w:val="1"/>
    <w:qFormat/>
    <w:uiPriority w:val="0"/>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35</Words>
  <Characters>204</Characters>
  <Lines>1</Lines>
  <Paragraphs>1</Paragraphs>
  <TotalTime>65</TotalTime>
  <ScaleCrop>false</ScaleCrop>
  <LinksUpToDate>false</LinksUpToDate>
  <CharactersWithSpaces>238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区司法局-井华江</cp:lastModifiedBy>
  <cp:lastPrinted>2023-08-25T07:31:00Z</cp:lastPrinted>
  <dcterms:modified xsi:type="dcterms:W3CDTF">2023-12-05T02:17:20Z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BCD0E76C9DD547AD854BE63ACF18736E_13</vt:lpwstr>
  </property>
</Properties>
</file>